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6F9" w:rsidRPr="002A06F9" w:rsidRDefault="002A06F9" w:rsidP="002A06F9">
      <w:pPr>
        <w:pStyle w:val="ListParagraph"/>
        <w:numPr>
          <w:ilvl w:val="0"/>
          <w:numId w:val="1"/>
        </w:numPr>
        <w:shd w:val="clear" w:color="auto" w:fill="FFFFFF"/>
        <w:rPr>
          <w:rFonts w:ascii="Arial" w:eastAsia="Times New Roman" w:hAnsi="Arial" w:cs="Arial"/>
          <w:color w:val="111111"/>
          <w:sz w:val="24"/>
          <w:szCs w:val="24"/>
        </w:rPr>
      </w:pPr>
      <w:r>
        <w:t xml:space="preserve">  </w:t>
      </w:r>
      <w:r w:rsidRPr="002A06F9">
        <w:rPr>
          <w:rFonts w:ascii="Arial" w:eastAsia="Times New Roman" w:hAnsi="Arial" w:cs="Arial"/>
          <w:color w:val="111111"/>
          <w:sz w:val="24"/>
          <w:szCs w:val="24"/>
        </w:rPr>
        <w:t xml:space="preserve">Inspired by a true story, the movie, "The Upside" (released in 2019) is a heartfelt comedy about a recently paroled ex-convict (Kevin Hart) who strikes up an unusual and unlikely friendship with a paralyzed billionaire (Bryan Cranston). Directed by Neil Burger and written by Jon </w:t>
      </w:r>
      <w:proofErr w:type="spellStart"/>
      <w:r w:rsidRPr="002A06F9">
        <w:rPr>
          <w:rFonts w:ascii="Arial" w:eastAsia="Times New Roman" w:hAnsi="Arial" w:cs="Arial"/>
          <w:color w:val="111111"/>
          <w:sz w:val="24"/>
          <w:szCs w:val="24"/>
        </w:rPr>
        <w:t>Hartmere</w:t>
      </w:r>
      <w:proofErr w:type="spellEnd"/>
      <w:r w:rsidRPr="002A06F9">
        <w:rPr>
          <w:rFonts w:ascii="Arial" w:eastAsia="Times New Roman" w:hAnsi="Arial" w:cs="Arial"/>
          <w:color w:val="111111"/>
          <w:sz w:val="24"/>
          <w:szCs w:val="24"/>
        </w:rPr>
        <w:t xml:space="preserve">, The Upside is based on the hit 2011 French film The </w:t>
      </w:r>
      <w:proofErr w:type="spellStart"/>
      <w:r w:rsidRPr="002A06F9">
        <w:rPr>
          <w:rFonts w:ascii="Arial" w:eastAsia="Times New Roman" w:hAnsi="Arial" w:cs="Arial"/>
          <w:color w:val="111111"/>
          <w:sz w:val="24"/>
          <w:szCs w:val="24"/>
        </w:rPr>
        <w:t>Intouchables</w:t>
      </w:r>
      <w:proofErr w:type="spellEnd"/>
      <w:r w:rsidRPr="002A06F9">
        <w:rPr>
          <w:rFonts w:ascii="Arial" w:eastAsia="Times New Roman" w:hAnsi="Arial" w:cs="Arial"/>
          <w:color w:val="111111"/>
          <w:sz w:val="24"/>
          <w:szCs w:val="24"/>
        </w:rPr>
        <w:t>.</w:t>
      </w:r>
    </w:p>
    <w:p w:rsidR="002A06F9" w:rsidRPr="002A06F9" w:rsidRDefault="002A06F9" w:rsidP="002A06F9">
      <w:pPr>
        <w:shd w:val="clear" w:color="auto" w:fill="FFFFFF"/>
        <w:spacing w:after="0" w:line="240" w:lineRule="auto"/>
        <w:rPr>
          <w:rFonts w:ascii="Arial" w:eastAsia="Times New Roman" w:hAnsi="Arial" w:cs="Arial"/>
          <w:color w:val="111111"/>
          <w:sz w:val="24"/>
          <w:szCs w:val="24"/>
        </w:rPr>
      </w:pPr>
      <w:r w:rsidRPr="002A06F9">
        <w:rPr>
          <w:rFonts w:ascii="Arial" w:eastAsia="Times New Roman" w:hAnsi="Arial" w:cs="Arial"/>
          <w:color w:val="111111"/>
          <w:sz w:val="24"/>
          <w:szCs w:val="24"/>
        </w:rPr>
        <w:t>There were scenes in the movie that portrayed</w:t>
      </w:r>
      <w:proofErr w:type="gramStart"/>
      <w:r w:rsidRPr="002A06F9">
        <w:rPr>
          <w:rFonts w:ascii="Arial" w:eastAsia="Times New Roman" w:hAnsi="Arial" w:cs="Arial"/>
          <w:color w:val="111111"/>
          <w:sz w:val="24"/>
          <w:szCs w:val="24"/>
        </w:rPr>
        <w:t>  the</w:t>
      </w:r>
      <w:proofErr w:type="gramEnd"/>
      <w:r w:rsidRPr="002A06F9">
        <w:rPr>
          <w:rFonts w:ascii="Arial" w:eastAsia="Times New Roman" w:hAnsi="Arial" w:cs="Arial"/>
          <w:color w:val="111111"/>
          <w:sz w:val="24"/>
          <w:szCs w:val="24"/>
        </w:rPr>
        <w:t xml:space="preserve"> paralyzed  individual with several stereo types such as  pitiable and pathetic,  a burden,  better-off dead and  maladjusted and his or her own worst enemy. There were scenes where the paralyzed individual shuts down and appeared that he couldn't do anything without relying on someone else for </w:t>
      </w:r>
      <w:proofErr w:type="spellStart"/>
      <w:r w:rsidRPr="002A06F9">
        <w:rPr>
          <w:rFonts w:ascii="Arial" w:eastAsia="Times New Roman" w:hAnsi="Arial" w:cs="Arial"/>
          <w:color w:val="111111"/>
          <w:sz w:val="24"/>
          <w:szCs w:val="24"/>
        </w:rPr>
        <w:t>help.The</w:t>
      </w:r>
      <w:proofErr w:type="spellEnd"/>
      <w:r w:rsidRPr="002A06F9">
        <w:rPr>
          <w:rFonts w:ascii="Arial" w:eastAsia="Times New Roman" w:hAnsi="Arial" w:cs="Arial"/>
          <w:color w:val="111111"/>
          <w:sz w:val="24"/>
          <w:szCs w:val="24"/>
        </w:rPr>
        <w:t xml:space="preserve"> paralyzed individual portrayed in the movie also has difficulties with having a serious romantic relationship because of his disability and becomes upset with his caretaker due to being forced to go on a date. The paralyzed individual portrayed in them movie fires his caretaker when the woman he likes and was forced to go on a date with, decides that she just wants to be friends. There is also a scene in the movie that shows the idea behind the stereotype better off dead when the paralyzed character portrayed in the movie feels that he is better off ending his life than living with his condition. </w:t>
      </w:r>
    </w:p>
    <w:p w:rsidR="00C269C7" w:rsidRDefault="00C269C7"/>
    <w:p w:rsidR="002A06F9" w:rsidRDefault="002A06F9">
      <w:r>
        <w:t>Comment:</w:t>
      </w:r>
    </w:p>
    <w:p w:rsidR="002A06F9" w:rsidRPr="00B56BFA" w:rsidRDefault="00B56BFA">
      <w:pPr>
        <w:rPr>
          <w:rFonts w:ascii="Times New Roman" w:hAnsi="Times New Roman" w:cs="Times New Roman"/>
          <w:sz w:val="24"/>
          <w:szCs w:val="24"/>
        </w:rPr>
      </w:pPr>
      <w:r>
        <w:rPr>
          <w:rFonts w:ascii="Times New Roman" w:hAnsi="Times New Roman" w:cs="Times New Roman"/>
          <w:sz w:val="24"/>
          <w:szCs w:val="24"/>
        </w:rPr>
        <w:t>It is evident from the film that people with disabilities are treated as lesser humans from the kind of serotype exhibited. The movie is so cruel to the disabled people by portraying them as pathetic, pitiable and a burden to society which is not acceptable at all. How disabled characters are treated come in when one of the characters faces a lot of difficulties in a very serious relationship making him get angry and fires the caretaker. This shows that the well-abled people do not support disabled people accordingly hence the reason why they face a lot of struggle in their daily life. Through the movie, it is clear that disabled people prefer taking away their life which is unacceptable having the fact that there are well-abled people who can help them with the problems they face and make life more enjoyable. I believe that that the society should join hands in supporting the disabled people in their endeavors and portraying a good picture not only in the films but also in other sectors of the economy. At the end of the day, we will have an all-inclusive society where everyone feels appreciated.</w:t>
      </w:r>
    </w:p>
    <w:p w:rsidR="002A06F9" w:rsidRDefault="002A06F9"/>
    <w:p w:rsidR="002A06F9" w:rsidRDefault="002A06F9" w:rsidP="002A06F9">
      <w:pPr>
        <w:pStyle w:val="paragraph"/>
        <w:numPr>
          <w:ilvl w:val="0"/>
          <w:numId w:val="1"/>
        </w:numPr>
        <w:shd w:val="clear" w:color="auto" w:fill="FFFFFF"/>
        <w:spacing w:before="0" w:beforeAutospacing="0" w:after="0" w:afterAutospacing="0"/>
        <w:rPr>
          <w:rFonts w:ascii="inherit" w:hAnsi="inherit" w:cs="Arial"/>
          <w:color w:val="111111"/>
          <w:sz w:val="20"/>
          <w:szCs w:val="20"/>
        </w:rPr>
      </w:pPr>
      <w:r>
        <w:rPr>
          <w:rStyle w:val="normaltextrun"/>
          <w:rFonts w:ascii="inherit" w:hAnsi="inherit" w:cs="Arial"/>
          <w:color w:val="111111"/>
          <w:sz w:val="20"/>
          <w:szCs w:val="20"/>
          <w:bdr w:val="none" w:sz="0" w:space="0" w:color="auto" w:frame="1"/>
        </w:rPr>
        <w:t xml:space="preserve">In this article, Black analyzed how the cinema conveyed the images of people with disabilities. Black has identified which films convey positive, negative, stereotyped, or mythical images of the people with disabilities, and explained how these movies were selected according to the following criteria: 1) use a review of databases on the films using disabled characters and locate films specialized in physical disabilities from the website’s search; 2) perform a search of movies produced by major companies; 3) identify types of physical disabilities in films; 4) identify films that reflect the lives of characters’ physical disabilities; 5) look for films with a focus on the impact of the physical disabilities on the </w:t>
      </w:r>
      <w:proofErr w:type="spellStart"/>
      <w:r>
        <w:rPr>
          <w:rStyle w:val="normaltextrun"/>
          <w:rFonts w:ascii="inherit" w:hAnsi="inherit" w:cs="Arial"/>
          <w:color w:val="111111"/>
          <w:sz w:val="20"/>
          <w:szCs w:val="20"/>
          <w:bdr w:val="none" w:sz="0" w:space="0" w:color="auto" w:frame="1"/>
        </w:rPr>
        <w:t>mobilities</w:t>
      </w:r>
      <w:proofErr w:type="spellEnd"/>
      <w:r>
        <w:rPr>
          <w:rStyle w:val="normaltextrun"/>
          <w:rFonts w:ascii="inherit" w:hAnsi="inherit" w:cs="Arial"/>
          <w:color w:val="111111"/>
          <w:sz w:val="20"/>
          <w:szCs w:val="20"/>
          <w:bdr w:val="none" w:sz="0" w:space="0" w:color="auto" w:frame="1"/>
        </w:rPr>
        <w:t xml:space="preserve"> of characters; and 6) exclude films that include characters with sensory disabilities. I have given examples of these stereotypes in my other post. Not all movies analyzed in the article convey negative images of people with physical disabilities. For example, positive images in the film, “</w:t>
      </w:r>
      <w:r>
        <w:rPr>
          <w:rStyle w:val="normaltextrun"/>
          <w:rFonts w:ascii="inherit" w:hAnsi="inherit" w:cs="Arial"/>
          <w:i/>
          <w:iCs/>
          <w:color w:val="111111"/>
          <w:sz w:val="20"/>
          <w:szCs w:val="20"/>
          <w:bdr w:val="none" w:sz="0" w:space="0" w:color="auto" w:frame="1"/>
        </w:rPr>
        <w:t>My Left Foot</w:t>
      </w:r>
      <w:r>
        <w:rPr>
          <w:rStyle w:val="normaltextrun"/>
          <w:rFonts w:ascii="inherit" w:hAnsi="inherit" w:cs="Arial"/>
          <w:color w:val="111111"/>
          <w:sz w:val="20"/>
          <w:szCs w:val="20"/>
          <w:bdr w:val="none" w:sz="0" w:space="0" w:color="auto" w:frame="1"/>
        </w:rPr>
        <w:t>,” reinforce the power of an individual with a physical disability, and I think that in some cases the “</w:t>
      </w:r>
      <w:proofErr w:type="spellStart"/>
      <w:r>
        <w:rPr>
          <w:rStyle w:val="normaltextrun"/>
          <w:rFonts w:ascii="inherit" w:hAnsi="inherit" w:cs="Arial"/>
          <w:i/>
          <w:iCs/>
          <w:color w:val="111111"/>
          <w:sz w:val="20"/>
          <w:szCs w:val="20"/>
          <w:bdr w:val="none" w:sz="0" w:space="0" w:color="auto" w:frame="1"/>
        </w:rPr>
        <w:t>supercrip</w:t>
      </w:r>
      <w:proofErr w:type="spellEnd"/>
      <w:r>
        <w:rPr>
          <w:rStyle w:val="normaltextrun"/>
          <w:rFonts w:ascii="inherit" w:hAnsi="inherit" w:cs="Arial"/>
          <w:color w:val="111111"/>
          <w:sz w:val="20"/>
          <w:szCs w:val="20"/>
          <w:bdr w:val="none" w:sz="0" w:space="0" w:color="auto" w:frame="1"/>
        </w:rPr>
        <w:t xml:space="preserve">” stereotype is not </w:t>
      </w:r>
      <w:r>
        <w:rPr>
          <w:rStyle w:val="normaltextrun"/>
          <w:rFonts w:ascii="inherit" w:hAnsi="inherit" w:cs="Arial"/>
          <w:color w:val="111111"/>
          <w:sz w:val="20"/>
          <w:szCs w:val="20"/>
          <w:bdr w:val="none" w:sz="0" w:space="0" w:color="auto" w:frame="1"/>
        </w:rPr>
        <w:lastRenderedPageBreak/>
        <w:t>always an offensive stereotype, but rather a good-bad stereotype, depending on upon the intentions of the film stories.  </w:t>
      </w:r>
    </w:p>
    <w:p w:rsidR="002A06F9" w:rsidRDefault="002A06F9" w:rsidP="002A06F9">
      <w:pPr>
        <w:pStyle w:val="paragraph"/>
        <w:shd w:val="clear" w:color="auto" w:fill="FFFFFF"/>
        <w:spacing w:before="0" w:beforeAutospacing="0" w:after="0" w:afterAutospacing="0"/>
        <w:ind w:left="720"/>
        <w:rPr>
          <w:rFonts w:ascii="inherit" w:hAnsi="inherit" w:cs="Arial"/>
          <w:color w:val="111111"/>
          <w:sz w:val="20"/>
          <w:szCs w:val="20"/>
        </w:rPr>
      </w:pPr>
      <w:r>
        <w:rPr>
          <w:rStyle w:val="normaltextrun"/>
          <w:rFonts w:ascii="inherit" w:hAnsi="inherit" w:cs="Arial"/>
          <w:color w:val="111111"/>
          <w:sz w:val="20"/>
          <w:szCs w:val="20"/>
          <w:bdr w:val="none" w:sz="0" w:space="0" w:color="auto" w:frame="1"/>
        </w:rPr>
        <w:t>     </w:t>
      </w:r>
      <w:r>
        <w:rPr>
          <w:rStyle w:val="eop"/>
          <w:rFonts w:ascii="inherit" w:hAnsi="inherit" w:cs="Arial"/>
          <w:color w:val="111111"/>
          <w:sz w:val="20"/>
          <w:szCs w:val="20"/>
          <w:bdr w:val="none" w:sz="0" w:space="0" w:color="auto" w:frame="1"/>
        </w:rPr>
        <w:t> </w:t>
      </w:r>
    </w:p>
    <w:p w:rsidR="002A06F9" w:rsidRDefault="002A06F9" w:rsidP="002A06F9">
      <w:pPr>
        <w:pStyle w:val="paragraph"/>
        <w:shd w:val="clear" w:color="auto" w:fill="FFFFFF"/>
        <w:spacing w:before="0" w:beforeAutospacing="0" w:after="0" w:afterAutospacing="0"/>
        <w:ind w:left="720"/>
        <w:rPr>
          <w:rFonts w:ascii="inherit" w:hAnsi="inherit" w:cs="Arial"/>
          <w:color w:val="111111"/>
          <w:sz w:val="20"/>
          <w:szCs w:val="20"/>
        </w:rPr>
      </w:pPr>
      <w:r>
        <w:rPr>
          <w:rStyle w:val="normaltextrun"/>
          <w:rFonts w:ascii="inherit" w:hAnsi="inherit" w:cs="Arial"/>
          <w:b/>
          <w:bCs/>
          <w:color w:val="111111"/>
          <w:sz w:val="20"/>
          <w:szCs w:val="20"/>
          <w:bdr w:val="none" w:sz="0" w:space="0" w:color="auto" w:frame="1"/>
        </w:rPr>
        <w:t>References:</w:t>
      </w:r>
      <w:r>
        <w:rPr>
          <w:rStyle w:val="eop"/>
          <w:rFonts w:ascii="inherit" w:hAnsi="inherit" w:cs="Arial"/>
          <w:color w:val="111111"/>
          <w:sz w:val="20"/>
          <w:szCs w:val="20"/>
          <w:bdr w:val="none" w:sz="0" w:space="0" w:color="auto" w:frame="1"/>
        </w:rPr>
        <w:t> </w:t>
      </w:r>
    </w:p>
    <w:p w:rsidR="002A06F9" w:rsidRDefault="002A06F9" w:rsidP="002A06F9">
      <w:pPr>
        <w:pStyle w:val="paragraph"/>
        <w:shd w:val="clear" w:color="auto" w:fill="FFFFFF"/>
        <w:spacing w:before="0" w:beforeAutospacing="0" w:after="0" w:afterAutospacing="0"/>
        <w:ind w:left="720"/>
        <w:rPr>
          <w:rFonts w:ascii="inherit" w:hAnsi="inherit" w:cs="Arial"/>
          <w:color w:val="111111"/>
          <w:sz w:val="20"/>
          <w:szCs w:val="20"/>
        </w:rPr>
      </w:pPr>
    </w:p>
    <w:p w:rsidR="002A06F9" w:rsidRDefault="002A06F9" w:rsidP="002A06F9">
      <w:pPr>
        <w:pStyle w:val="paragraph"/>
        <w:shd w:val="clear" w:color="auto" w:fill="FFFFFF"/>
        <w:spacing w:before="0" w:beforeAutospacing="0" w:after="0" w:afterAutospacing="0"/>
        <w:rPr>
          <w:rFonts w:ascii="inherit" w:hAnsi="inherit" w:cs="Arial"/>
          <w:color w:val="111111"/>
          <w:sz w:val="20"/>
          <w:szCs w:val="20"/>
        </w:rPr>
      </w:pPr>
      <w:r>
        <w:rPr>
          <w:rStyle w:val="normaltextrun"/>
          <w:rFonts w:ascii="inherit" w:hAnsi="inherit" w:cs="Arial"/>
          <w:color w:val="111111"/>
          <w:sz w:val="20"/>
          <w:szCs w:val="20"/>
          <w:bdr w:val="none" w:sz="0" w:space="0" w:color="auto" w:frame="1"/>
        </w:rPr>
        <w:t>Black, R, &amp;</w:t>
      </w:r>
      <w:r>
        <w:rPr>
          <w:rStyle w:val="apple-converted-space"/>
          <w:rFonts w:ascii="inherit" w:hAnsi="inherit" w:cs="Arial"/>
          <w:color w:val="111111"/>
          <w:sz w:val="20"/>
          <w:szCs w:val="20"/>
          <w:bdr w:val="none" w:sz="0" w:space="0" w:color="auto" w:frame="1"/>
        </w:rPr>
        <w:t> </w:t>
      </w:r>
      <w:proofErr w:type="spellStart"/>
      <w:r>
        <w:rPr>
          <w:rStyle w:val="spellingerror"/>
          <w:rFonts w:ascii="inherit" w:hAnsi="inherit" w:cs="Arial"/>
          <w:color w:val="111111"/>
          <w:sz w:val="20"/>
          <w:szCs w:val="20"/>
          <w:bdr w:val="none" w:sz="0" w:space="0" w:color="auto" w:frame="1"/>
        </w:rPr>
        <w:t>Pretes</w:t>
      </w:r>
      <w:proofErr w:type="spellEnd"/>
      <w:r>
        <w:rPr>
          <w:rStyle w:val="normaltextrun"/>
          <w:rFonts w:ascii="inherit" w:hAnsi="inherit" w:cs="Arial"/>
          <w:color w:val="111111"/>
          <w:sz w:val="20"/>
          <w:szCs w:val="20"/>
          <w:bdr w:val="none" w:sz="0" w:space="0" w:color="auto" w:frame="1"/>
        </w:rPr>
        <w:t>, L. (2007). Victims and Victors: Representation of physical disability on the silver screen. </w:t>
      </w:r>
      <w:r>
        <w:rPr>
          <w:rStyle w:val="normaltextrun"/>
          <w:rFonts w:ascii="inherit" w:hAnsi="inherit" w:cs="Arial"/>
          <w:i/>
          <w:iCs/>
          <w:color w:val="111111"/>
          <w:sz w:val="20"/>
          <w:szCs w:val="20"/>
          <w:bdr w:val="none" w:sz="0" w:space="0" w:color="auto" w:frame="1"/>
        </w:rPr>
        <w:t>Research *Practice for Persons with Severe Disabilities, 32(</w:t>
      </w:r>
      <w:r>
        <w:rPr>
          <w:rStyle w:val="normaltextrun"/>
          <w:rFonts w:ascii="inherit" w:hAnsi="inherit" w:cs="Arial"/>
          <w:color w:val="111111"/>
          <w:sz w:val="20"/>
          <w:szCs w:val="20"/>
          <w:bdr w:val="none" w:sz="0" w:space="0" w:color="auto" w:frame="1"/>
        </w:rPr>
        <w:t>1), 66-93.</w:t>
      </w:r>
    </w:p>
    <w:p w:rsidR="002A06F9" w:rsidRDefault="002A06F9" w:rsidP="002A06F9">
      <w:pPr>
        <w:pStyle w:val="ListParagraph"/>
      </w:pPr>
      <w:r>
        <w:t xml:space="preserve"> </w:t>
      </w:r>
    </w:p>
    <w:p w:rsidR="002A06F9" w:rsidRDefault="002A06F9" w:rsidP="002A06F9">
      <w:pPr>
        <w:pStyle w:val="ListParagraph"/>
      </w:pPr>
    </w:p>
    <w:p w:rsidR="002A06F9" w:rsidRDefault="002A06F9" w:rsidP="002A06F9">
      <w:pPr>
        <w:pStyle w:val="ListParagraph"/>
      </w:pPr>
      <w:r>
        <w:t>Comment:</w:t>
      </w:r>
    </w:p>
    <w:p w:rsidR="00B56BFA" w:rsidRDefault="00B56BFA" w:rsidP="00B56BFA">
      <w:pPr>
        <w:rPr>
          <w:rFonts w:ascii="Times New Roman" w:hAnsi="Times New Roman" w:cs="Times New Roman"/>
          <w:sz w:val="24"/>
          <w:szCs w:val="24"/>
        </w:rPr>
      </w:pPr>
      <w:r>
        <w:rPr>
          <w:rFonts w:ascii="Times New Roman" w:hAnsi="Times New Roman" w:cs="Times New Roman"/>
          <w:sz w:val="24"/>
          <w:szCs w:val="24"/>
        </w:rPr>
        <w:t>By Black analyzing and depicting how disabled characters are treated in films through negative mythical images and serotypes, it reminds every well-abled individual out there to of their role in supporting the disabled people in whatever they are doing. This also reminds us of the need to do away with the criteria that are used to allocate the disabled people's roles in the films. I mean disabled people are also people with feelings and thus they should not be treated as inferior. It may be even surprised to see disabled characters in a film perform better than the well-abled characters. However, it is also important to appreciate the movies that treat and portray disabled people with dignity and offer them equal platforms with well-abled characters. On the other hand, although the intentions of assigning disabled characters some roles may differ from one mov</w:t>
      </w:r>
      <w:r w:rsidR="001E47CD">
        <w:rPr>
          <w:rFonts w:ascii="Times New Roman" w:hAnsi="Times New Roman" w:cs="Times New Roman"/>
          <w:sz w:val="24"/>
          <w:szCs w:val="24"/>
        </w:rPr>
        <w:t>ie to another, movies such as '</w:t>
      </w:r>
      <w:proofErr w:type="spellStart"/>
      <w:r w:rsidR="001E47CD" w:rsidRPr="001E47CD">
        <w:rPr>
          <w:rFonts w:ascii="Times New Roman" w:hAnsi="Times New Roman" w:cs="Times New Roman"/>
          <w:i/>
          <w:sz w:val="24"/>
          <w:szCs w:val="24"/>
        </w:rPr>
        <w:t>S</w:t>
      </w:r>
      <w:r w:rsidRPr="001E47CD">
        <w:rPr>
          <w:rFonts w:ascii="Times New Roman" w:hAnsi="Times New Roman" w:cs="Times New Roman"/>
          <w:i/>
          <w:sz w:val="24"/>
          <w:szCs w:val="24"/>
        </w:rPr>
        <w:t>upercrip</w:t>
      </w:r>
      <w:proofErr w:type="spellEnd"/>
      <w:r>
        <w:rPr>
          <w:rFonts w:ascii="Times New Roman" w:hAnsi="Times New Roman" w:cs="Times New Roman"/>
          <w:sz w:val="24"/>
          <w:szCs w:val="24"/>
        </w:rPr>
        <w:t>’ have tried to utilize a good-bad stereotype in their film story.</w:t>
      </w:r>
      <w:bookmarkStart w:id="0" w:name="_GoBack"/>
      <w:bookmarkEnd w:id="0"/>
    </w:p>
    <w:p w:rsidR="002A06F9" w:rsidRDefault="002A06F9" w:rsidP="002A06F9"/>
    <w:sectPr w:rsidR="002A06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5C55"/>
    <w:multiLevelType w:val="hybridMultilevel"/>
    <w:tmpl w:val="07F244D0"/>
    <w:lvl w:ilvl="0" w:tplc="5816C5AC">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6F9"/>
    <w:rsid w:val="001E47CD"/>
    <w:rsid w:val="002A06F9"/>
    <w:rsid w:val="00B56BFA"/>
    <w:rsid w:val="00C26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6F9"/>
    <w:pPr>
      <w:ind w:left="720"/>
      <w:contextualSpacing/>
    </w:pPr>
  </w:style>
  <w:style w:type="paragraph" w:customStyle="1" w:styleId="paragraph">
    <w:name w:val="paragraph"/>
    <w:basedOn w:val="Normal"/>
    <w:rsid w:val="002A06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A06F9"/>
  </w:style>
  <w:style w:type="character" w:customStyle="1" w:styleId="eop">
    <w:name w:val="eop"/>
    <w:basedOn w:val="DefaultParagraphFont"/>
    <w:rsid w:val="002A06F9"/>
  </w:style>
  <w:style w:type="character" w:customStyle="1" w:styleId="apple-converted-space">
    <w:name w:val="apple-converted-space"/>
    <w:basedOn w:val="DefaultParagraphFont"/>
    <w:rsid w:val="002A06F9"/>
  </w:style>
  <w:style w:type="character" w:customStyle="1" w:styleId="spellingerror">
    <w:name w:val="spellingerror"/>
    <w:basedOn w:val="DefaultParagraphFont"/>
    <w:rsid w:val="002A06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6F9"/>
    <w:pPr>
      <w:ind w:left="720"/>
      <w:contextualSpacing/>
    </w:pPr>
  </w:style>
  <w:style w:type="paragraph" w:customStyle="1" w:styleId="paragraph">
    <w:name w:val="paragraph"/>
    <w:basedOn w:val="Normal"/>
    <w:rsid w:val="002A06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A06F9"/>
  </w:style>
  <w:style w:type="character" w:customStyle="1" w:styleId="eop">
    <w:name w:val="eop"/>
    <w:basedOn w:val="DefaultParagraphFont"/>
    <w:rsid w:val="002A06F9"/>
  </w:style>
  <w:style w:type="character" w:customStyle="1" w:styleId="apple-converted-space">
    <w:name w:val="apple-converted-space"/>
    <w:basedOn w:val="DefaultParagraphFont"/>
    <w:rsid w:val="002A06F9"/>
  </w:style>
  <w:style w:type="character" w:customStyle="1" w:styleId="spellingerror">
    <w:name w:val="spellingerror"/>
    <w:basedOn w:val="DefaultParagraphFont"/>
    <w:rsid w:val="002A0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9566">
      <w:bodyDiv w:val="1"/>
      <w:marLeft w:val="0"/>
      <w:marRight w:val="0"/>
      <w:marTop w:val="0"/>
      <w:marBottom w:val="0"/>
      <w:divBdr>
        <w:top w:val="none" w:sz="0" w:space="0" w:color="auto"/>
        <w:left w:val="none" w:sz="0" w:space="0" w:color="auto"/>
        <w:bottom w:val="none" w:sz="0" w:space="0" w:color="auto"/>
        <w:right w:val="none" w:sz="0" w:space="0" w:color="auto"/>
      </w:divBdr>
      <w:divsChild>
        <w:div w:id="1622492097">
          <w:marLeft w:val="0"/>
          <w:marRight w:val="0"/>
          <w:marTop w:val="0"/>
          <w:marBottom w:val="0"/>
          <w:divBdr>
            <w:top w:val="none" w:sz="0" w:space="0" w:color="auto"/>
            <w:left w:val="none" w:sz="0" w:space="0" w:color="auto"/>
            <w:bottom w:val="none" w:sz="0" w:space="0" w:color="auto"/>
            <w:right w:val="none" w:sz="0" w:space="0" w:color="auto"/>
          </w:divBdr>
        </w:div>
        <w:div w:id="1494225808">
          <w:marLeft w:val="0"/>
          <w:marRight w:val="0"/>
          <w:marTop w:val="0"/>
          <w:marBottom w:val="0"/>
          <w:divBdr>
            <w:top w:val="none" w:sz="0" w:space="0" w:color="auto"/>
            <w:left w:val="none" w:sz="0" w:space="0" w:color="auto"/>
            <w:bottom w:val="none" w:sz="0" w:space="0" w:color="auto"/>
            <w:right w:val="none" w:sz="0" w:space="0" w:color="auto"/>
          </w:divBdr>
        </w:div>
      </w:divsChild>
    </w:div>
    <w:div w:id="153684797">
      <w:bodyDiv w:val="1"/>
      <w:marLeft w:val="0"/>
      <w:marRight w:val="0"/>
      <w:marTop w:val="0"/>
      <w:marBottom w:val="0"/>
      <w:divBdr>
        <w:top w:val="none" w:sz="0" w:space="0" w:color="auto"/>
        <w:left w:val="none" w:sz="0" w:space="0" w:color="auto"/>
        <w:bottom w:val="none" w:sz="0" w:space="0" w:color="auto"/>
        <w:right w:val="none" w:sz="0" w:space="0" w:color="auto"/>
      </w:divBdr>
      <w:divsChild>
        <w:div w:id="272784059">
          <w:marLeft w:val="0"/>
          <w:marRight w:val="0"/>
          <w:marTop w:val="0"/>
          <w:marBottom w:val="0"/>
          <w:divBdr>
            <w:top w:val="none" w:sz="0" w:space="0" w:color="auto"/>
            <w:left w:val="none" w:sz="0" w:space="0" w:color="auto"/>
            <w:bottom w:val="none" w:sz="0" w:space="0" w:color="auto"/>
            <w:right w:val="none" w:sz="0" w:space="0" w:color="auto"/>
          </w:divBdr>
        </w:div>
        <w:div w:id="1835225269">
          <w:marLeft w:val="0"/>
          <w:marRight w:val="0"/>
          <w:marTop w:val="0"/>
          <w:marBottom w:val="0"/>
          <w:divBdr>
            <w:top w:val="none" w:sz="0" w:space="0" w:color="auto"/>
            <w:left w:val="none" w:sz="0" w:space="0" w:color="auto"/>
            <w:bottom w:val="none" w:sz="0" w:space="0" w:color="auto"/>
            <w:right w:val="none" w:sz="0" w:space="0" w:color="auto"/>
          </w:divBdr>
        </w:div>
        <w:div w:id="1612130704">
          <w:marLeft w:val="0"/>
          <w:marRight w:val="0"/>
          <w:marTop w:val="0"/>
          <w:marBottom w:val="0"/>
          <w:divBdr>
            <w:top w:val="none" w:sz="0" w:space="0" w:color="auto"/>
            <w:left w:val="none" w:sz="0" w:space="0" w:color="auto"/>
            <w:bottom w:val="none" w:sz="0" w:space="0" w:color="auto"/>
            <w:right w:val="none" w:sz="0" w:space="0" w:color="auto"/>
          </w:divBdr>
        </w:div>
      </w:divsChild>
    </w:div>
    <w:div w:id="688602923">
      <w:bodyDiv w:val="1"/>
      <w:marLeft w:val="0"/>
      <w:marRight w:val="0"/>
      <w:marTop w:val="0"/>
      <w:marBottom w:val="0"/>
      <w:divBdr>
        <w:top w:val="none" w:sz="0" w:space="0" w:color="auto"/>
        <w:left w:val="none" w:sz="0" w:space="0" w:color="auto"/>
        <w:bottom w:val="none" w:sz="0" w:space="0" w:color="auto"/>
        <w:right w:val="none" w:sz="0" w:space="0" w:color="auto"/>
      </w:divBdr>
    </w:div>
    <w:div w:id="869951322">
      <w:bodyDiv w:val="1"/>
      <w:marLeft w:val="0"/>
      <w:marRight w:val="0"/>
      <w:marTop w:val="0"/>
      <w:marBottom w:val="0"/>
      <w:divBdr>
        <w:top w:val="none" w:sz="0" w:space="0" w:color="auto"/>
        <w:left w:val="none" w:sz="0" w:space="0" w:color="auto"/>
        <w:bottom w:val="none" w:sz="0" w:space="0" w:color="auto"/>
        <w:right w:val="none" w:sz="0" w:space="0" w:color="auto"/>
      </w:divBdr>
    </w:div>
    <w:div w:id="1094937948">
      <w:bodyDiv w:val="1"/>
      <w:marLeft w:val="0"/>
      <w:marRight w:val="0"/>
      <w:marTop w:val="0"/>
      <w:marBottom w:val="0"/>
      <w:divBdr>
        <w:top w:val="none" w:sz="0" w:space="0" w:color="auto"/>
        <w:left w:val="none" w:sz="0" w:space="0" w:color="auto"/>
        <w:bottom w:val="none" w:sz="0" w:space="0" w:color="auto"/>
        <w:right w:val="none" w:sz="0" w:space="0" w:color="auto"/>
      </w:divBdr>
    </w:div>
    <w:div w:id="1869178810">
      <w:bodyDiv w:val="1"/>
      <w:marLeft w:val="0"/>
      <w:marRight w:val="0"/>
      <w:marTop w:val="0"/>
      <w:marBottom w:val="0"/>
      <w:divBdr>
        <w:top w:val="none" w:sz="0" w:space="0" w:color="auto"/>
        <w:left w:val="none" w:sz="0" w:space="0" w:color="auto"/>
        <w:bottom w:val="none" w:sz="0" w:space="0" w:color="auto"/>
        <w:right w:val="none" w:sz="0" w:space="0" w:color="auto"/>
      </w:divBdr>
    </w:div>
    <w:div w:id="190179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User</cp:lastModifiedBy>
  <cp:revision>3</cp:revision>
  <dcterms:created xsi:type="dcterms:W3CDTF">2019-11-06T14:46:00Z</dcterms:created>
  <dcterms:modified xsi:type="dcterms:W3CDTF">2019-11-06T15:17:00Z</dcterms:modified>
</cp:coreProperties>
</file>